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FA1E3A" w:rsidRDefault="00C13822" w:rsidP="00C13822">
      <w:pPr>
        <w:spacing w:before="360" w:after="120"/>
        <w:ind w:left="425"/>
        <w:jc w:val="center"/>
        <w:outlineLvl w:val="1"/>
        <w:rPr>
          <w:rFonts w:ascii="Times New Roman" w:eastAsia="Calibri" w:hAnsi="Times New Roman"/>
          <w:b/>
          <w:caps/>
          <w:noProof w:val="0"/>
          <w:sz w:val="26"/>
          <w:szCs w:val="26"/>
        </w:rPr>
      </w:pPr>
      <w:r w:rsidRPr="00FA1E3A">
        <w:rPr>
          <w:rFonts w:ascii="Times New Roman" w:eastAsia="Calibri" w:hAnsi="Times New Roman"/>
          <w:b/>
          <w:caps/>
          <w:noProof w:val="0"/>
          <w:sz w:val="26"/>
          <w:szCs w:val="26"/>
        </w:rPr>
        <w:t>Форма обоснования НМЦ</w:t>
      </w:r>
    </w:p>
    <w:p w:rsidR="00C13822" w:rsidRPr="00FA1E3A" w:rsidRDefault="00C13822" w:rsidP="00C13822">
      <w:pPr>
        <w:spacing w:before="120" w:after="120"/>
        <w:ind w:left="426"/>
        <w:jc w:val="both"/>
        <w:rPr>
          <w:rFonts w:ascii="Times New Roman" w:eastAsia="Calibri" w:hAnsi="Times New Roman"/>
          <w:b/>
          <w:noProof w:val="0"/>
          <w:sz w:val="26"/>
          <w:szCs w:val="26"/>
        </w:rPr>
      </w:pPr>
    </w:p>
    <w:p w:rsidR="00C13822" w:rsidRPr="00FA1E3A" w:rsidRDefault="00C13822" w:rsidP="00C13822">
      <w:pPr>
        <w:spacing w:before="360" w:after="120"/>
        <w:ind w:left="425"/>
        <w:jc w:val="center"/>
        <w:rPr>
          <w:rFonts w:ascii="Times New Roman" w:eastAsia="Calibri" w:hAnsi="Times New Roman"/>
          <w:b/>
          <w:caps/>
          <w:noProof w:val="0"/>
          <w:sz w:val="26"/>
          <w:szCs w:val="26"/>
        </w:rPr>
      </w:pPr>
      <w:r w:rsidRPr="00FA1E3A">
        <w:rPr>
          <w:rFonts w:ascii="Times New Roman" w:eastAsia="Calibri" w:hAnsi="Times New Roman"/>
          <w:b/>
          <w:caps/>
          <w:noProof w:val="0"/>
          <w:sz w:val="26"/>
          <w:szCs w:val="26"/>
        </w:rPr>
        <w:t>ОБОСНОВАНИЕ начальной (максимальной) цены договора</w:t>
      </w:r>
      <w:r w:rsidRPr="00FA1E3A">
        <w:rPr>
          <w:rFonts w:ascii="Times New Roman" w:eastAsia="Calibri" w:hAnsi="Times New Roman"/>
          <w:noProof w:val="0"/>
          <w:sz w:val="26"/>
          <w:szCs w:val="26"/>
        </w:rPr>
        <w:t xml:space="preserve"> / </w:t>
      </w:r>
      <w:r w:rsidRPr="00FA1E3A">
        <w:rPr>
          <w:rFonts w:ascii="Times New Roman" w:eastAsia="Calibri" w:hAnsi="Times New Roman"/>
          <w:b/>
          <w:caps/>
          <w:noProof w:val="0"/>
          <w:sz w:val="26"/>
          <w:szCs w:val="26"/>
        </w:rPr>
        <w:t>цены единицы товара, работы, услуги</w:t>
      </w:r>
    </w:p>
    <w:p w:rsidR="00C13822" w:rsidRPr="00FA1E3A" w:rsidRDefault="00C13822" w:rsidP="00C13822">
      <w:pPr>
        <w:spacing w:before="120" w:line="360" w:lineRule="exact"/>
        <w:jc w:val="both"/>
        <w:rPr>
          <w:rFonts w:ascii="Times New Roman" w:eastAsia="Calibri" w:hAnsi="Times New Roman"/>
          <w:i/>
          <w:noProof w:val="0"/>
          <w:sz w:val="26"/>
          <w:szCs w:val="26"/>
          <w:highlight w:val="yellow"/>
        </w:rPr>
      </w:pPr>
    </w:p>
    <w:p w:rsidR="00C13822" w:rsidRPr="00FA1E3A"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FA1E3A">
        <w:rPr>
          <w:rFonts w:ascii="Times New Roman" w:eastAsia="Calibri" w:hAnsi="Times New Roman"/>
          <w:b/>
          <w:noProof w:val="0"/>
          <w:sz w:val="26"/>
          <w:szCs w:val="26"/>
        </w:rPr>
        <w:t>Общая информация</w:t>
      </w:r>
    </w:p>
    <w:tbl>
      <w:tblPr>
        <w:tblStyle w:val="1"/>
        <w:tblW w:w="9415" w:type="dxa"/>
        <w:tblInd w:w="-34" w:type="dxa"/>
        <w:tblLook w:val="04A0" w:firstRow="1" w:lastRow="0" w:firstColumn="1" w:lastColumn="0" w:noHBand="0" w:noVBand="1"/>
      </w:tblPr>
      <w:tblGrid>
        <w:gridCol w:w="880"/>
        <w:gridCol w:w="2977"/>
        <w:gridCol w:w="5558"/>
      </w:tblGrid>
      <w:tr w:rsidR="00C13822" w:rsidRPr="00FA1E3A" w:rsidTr="00C86377">
        <w:tc>
          <w:tcPr>
            <w:tcW w:w="880" w:type="dxa"/>
          </w:tcPr>
          <w:p w:rsidR="00C13822" w:rsidRPr="00FA1E3A" w:rsidRDefault="00C13822" w:rsidP="00C13822">
            <w:pPr>
              <w:spacing w:before="120" w:line="360" w:lineRule="exact"/>
              <w:contextualSpacing/>
              <w:rPr>
                <w:rFonts w:ascii="Times New Roman" w:eastAsia="Calibri" w:hAnsi="Times New Roman"/>
                <w:b/>
                <w:noProof w:val="0"/>
                <w:sz w:val="26"/>
              </w:rPr>
            </w:pPr>
            <w:r w:rsidRPr="00FA1E3A">
              <w:rPr>
                <w:rFonts w:ascii="Times New Roman" w:eastAsia="Calibri" w:hAnsi="Times New Roman"/>
                <w:b/>
                <w:noProof w:val="0"/>
                <w:sz w:val="26"/>
              </w:rPr>
              <w:t>№ п/п</w:t>
            </w:r>
          </w:p>
        </w:tc>
        <w:tc>
          <w:tcPr>
            <w:tcW w:w="2977" w:type="dxa"/>
          </w:tcPr>
          <w:p w:rsidR="00C13822" w:rsidRPr="00FA1E3A" w:rsidRDefault="00C13822" w:rsidP="00C13822">
            <w:pPr>
              <w:spacing w:before="120" w:line="360" w:lineRule="exact"/>
              <w:contextualSpacing/>
              <w:rPr>
                <w:rFonts w:ascii="Times New Roman" w:eastAsia="Calibri" w:hAnsi="Times New Roman"/>
                <w:b/>
                <w:noProof w:val="0"/>
                <w:sz w:val="26"/>
              </w:rPr>
            </w:pPr>
            <w:r w:rsidRPr="00FA1E3A">
              <w:rPr>
                <w:rFonts w:ascii="Times New Roman" w:eastAsia="Calibri" w:hAnsi="Times New Roman"/>
                <w:b/>
                <w:noProof w:val="0"/>
                <w:sz w:val="26"/>
              </w:rPr>
              <w:t>Наименование</w:t>
            </w:r>
          </w:p>
        </w:tc>
        <w:tc>
          <w:tcPr>
            <w:tcW w:w="5558" w:type="dxa"/>
          </w:tcPr>
          <w:p w:rsidR="00C13822" w:rsidRPr="00FA1E3A" w:rsidRDefault="00C13822" w:rsidP="00C13822">
            <w:pPr>
              <w:spacing w:before="120" w:line="360" w:lineRule="exact"/>
              <w:contextualSpacing/>
              <w:rPr>
                <w:rFonts w:ascii="Times New Roman" w:eastAsia="Calibri" w:hAnsi="Times New Roman"/>
                <w:b/>
                <w:noProof w:val="0"/>
                <w:sz w:val="26"/>
              </w:rPr>
            </w:pPr>
            <w:r w:rsidRPr="00FA1E3A">
              <w:rPr>
                <w:rFonts w:ascii="Times New Roman" w:eastAsia="Calibri" w:hAnsi="Times New Roman"/>
                <w:b/>
                <w:noProof w:val="0"/>
                <w:sz w:val="26"/>
              </w:rPr>
              <w:t>Информация по лоту</w:t>
            </w:r>
          </w:p>
        </w:tc>
      </w:tr>
      <w:tr w:rsidR="00C13822" w:rsidRPr="00FA1E3A" w:rsidTr="00C86377">
        <w:tc>
          <w:tcPr>
            <w:tcW w:w="880" w:type="dxa"/>
          </w:tcPr>
          <w:p w:rsidR="00C13822" w:rsidRPr="00FA1E3A" w:rsidRDefault="00C13822" w:rsidP="00C13822">
            <w:pPr>
              <w:numPr>
                <w:ilvl w:val="1"/>
                <w:numId w:val="7"/>
              </w:numPr>
              <w:spacing w:before="120" w:after="120" w:line="360" w:lineRule="exact"/>
              <w:ind w:left="0" w:firstLine="0"/>
              <w:contextualSpacing/>
              <w:rPr>
                <w:rFonts w:ascii="Times New Roman" w:eastAsia="Calibri" w:hAnsi="Times New Roman"/>
                <w:noProof w:val="0"/>
                <w:sz w:val="26"/>
              </w:rPr>
            </w:pPr>
          </w:p>
        </w:tc>
        <w:tc>
          <w:tcPr>
            <w:tcW w:w="2977" w:type="dxa"/>
          </w:tcPr>
          <w:p w:rsidR="00C13822" w:rsidRPr="00FA1E3A" w:rsidRDefault="00C13822" w:rsidP="00C13822">
            <w:pPr>
              <w:spacing w:before="120" w:line="360" w:lineRule="exact"/>
              <w:contextualSpacing/>
              <w:rPr>
                <w:rFonts w:ascii="Times New Roman" w:eastAsia="Calibri" w:hAnsi="Times New Roman"/>
                <w:noProof w:val="0"/>
                <w:sz w:val="26"/>
              </w:rPr>
            </w:pPr>
            <w:r w:rsidRPr="00FA1E3A">
              <w:rPr>
                <w:rFonts w:ascii="Times New Roman" w:eastAsia="Calibri" w:hAnsi="Times New Roman"/>
                <w:noProof w:val="0"/>
                <w:sz w:val="26"/>
              </w:rPr>
              <w:t>Наименование лота</w:t>
            </w:r>
          </w:p>
        </w:tc>
        <w:tc>
          <w:tcPr>
            <w:tcW w:w="5558" w:type="dxa"/>
          </w:tcPr>
          <w:p w:rsidR="00C13822" w:rsidRPr="00EA6D2C" w:rsidRDefault="00FA1E3A" w:rsidP="00FA1E3A">
            <w:pPr>
              <w:contextualSpacing/>
              <w:rPr>
                <w:rFonts w:ascii="Times New Roman" w:hAnsi="Times New Roman"/>
                <w:i/>
                <w:sz w:val="26"/>
              </w:rPr>
            </w:pPr>
            <w:r w:rsidRPr="00EA6D2C">
              <w:rPr>
                <w:rFonts w:ascii="Times New Roman" w:hAnsi="Times New Roman"/>
                <w:i/>
                <w:sz w:val="26"/>
              </w:rPr>
              <w:t>Ремонт зданий и сооружений СП ПЦЭС и СП ПЮЭС»</w:t>
            </w:r>
            <w:r w:rsidR="00C86377" w:rsidRPr="00EA6D2C">
              <w:rPr>
                <w:rFonts w:ascii="Times New Roman" w:eastAsia="Times New Roman" w:hAnsi="Times New Roman"/>
                <w:i/>
                <w:noProof w:val="0"/>
                <w:snapToGrid w:val="0"/>
                <w:sz w:val="26"/>
                <w:shd w:val="clear" w:color="auto" w:fill="FFFF99"/>
                <w:lang w:eastAsia="ru-RU"/>
              </w:rPr>
              <w:t>, филиал ПЭС</w:t>
            </w:r>
            <w:bookmarkStart w:id="0" w:name="_GoBack"/>
            <w:bookmarkEnd w:id="0"/>
          </w:p>
        </w:tc>
      </w:tr>
      <w:tr w:rsidR="00C13822" w:rsidRPr="00FA1E3A" w:rsidTr="00C86377">
        <w:tc>
          <w:tcPr>
            <w:tcW w:w="880" w:type="dxa"/>
          </w:tcPr>
          <w:p w:rsidR="00C13822" w:rsidRPr="00FA1E3A" w:rsidRDefault="00C13822" w:rsidP="00C13822">
            <w:pPr>
              <w:numPr>
                <w:ilvl w:val="1"/>
                <w:numId w:val="7"/>
              </w:numPr>
              <w:spacing w:before="120" w:after="120" w:line="360" w:lineRule="exact"/>
              <w:ind w:left="0" w:firstLine="0"/>
              <w:contextualSpacing/>
              <w:rPr>
                <w:rFonts w:ascii="Times New Roman" w:eastAsia="Calibri" w:hAnsi="Times New Roman"/>
                <w:noProof w:val="0"/>
                <w:sz w:val="26"/>
              </w:rPr>
            </w:pPr>
          </w:p>
        </w:tc>
        <w:tc>
          <w:tcPr>
            <w:tcW w:w="2977" w:type="dxa"/>
          </w:tcPr>
          <w:p w:rsidR="00C13822" w:rsidRPr="00FA1E3A" w:rsidRDefault="00C13822" w:rsidP="00C13822">
            <w:pPr>
              <w:spacing w:before="120" w:line="360" w:lineRule="exact"/>
              <w:contextualSpacing/>
              <w:rPr>
                <w:rFonts w:ascii="Times New Roman" w:eastAsia="Calibri" w:hAnsi="Times New Roman"/>
                <w:noProof w:val="0"/>
                <w:sz w:val="26"/>
              </w:rPr>
            </w:pPr>
            <w:r w:rsidRPr="00FA1E3A">
              <w:rPr>
                <w:rFonts w:ascii="Times New Roman" w:eastAsia="Calibri" w:hAnsi="Times New Roman"/>
                <w:noProof w:val="0"/>
                <w:sz w:val="26"/>
              </w:rPr>
              <w:t>Номер лота</w:t>
            </w:r>
          </w:p>
        </w:tc>
        <w:tc>
          <w:tcPr>
            <w:tcW w:w="5558" w:type="dxa"/>
          </w:tcPr>
          <w:p w:rsidR="00C13822" w:rsidRPr="00EA6D2C" w:rsidRDefault="00C86377" w:rsidP="00FA1E3A">
            <w:pPr>
              <w:spacing w:before="60" w:after="60" w:line="360" w:lineRule="exact"/>
              <w:rPr>
                <w:rFonts w:ascii="Times New Roman" w:eastAsia="Times New Roman" w:hAnsi="Times New Roman"/>
                <w:i/>
                <w:noProof w:val="0"/>
                <w:snapToGrid w:val="0"/>
                <w:sz w:val="26"/>
                <w:shd w:val="clear" w:color="auto" w:fill="FFFF99"/>
                <w:lang w:eastAsia="ru-RU"/>
              </w:rPr>
            </w:pPr>
            <w:r w:rsidRPr="00EA6D2C">
              <w:rPr>
                <w:rFonts w:ascii="Times New Roman" w:eastAsia="Times New Roman" w:hAnsi="Times New Roman"/>
                <w:i/>
                <w:noProof w:val="0"/>
                <w:snapToGrid w:val="0"/>
                <w:sz w:val="26"/>
                <w:shd w:val="clear" w:color="auto" w:fill="FFFF99"/>
                <w:lang w:eastAsia="ru-RU"/>
              </w:rPr>
              <w:t>111</w:t>
            </w:r>
            <w:r w:rsidR="00FA1E3A" w:rsidRPr="00EA6D2C">
              <w:rPr>
                <w:rFonts w:ascii="Times New Roman" w:eastAsia="Times New Roman" w:hAnsi="Times New Roman"/>
                <w:i/>
                <w:noProof w:val="0"/>
                <w:snapToGrid w:val="0"/>
                <w:sz w:val="26"/>
                <w:shd w:val="clear" w:color="auto" w:fill="FFFF99"/>
                <w:lang w:eastAsia="ru-RU"/>
              </w:rPr>
              <w:t>4</w:t>
            </w:r>
            <w:r w:rsidRPr="00EA6D2C">
              <w:rPr>
                <w:rFonts w:ascii="Times New Roman" w:eastAsia="Times New Roman" w:hAnsi="Times New Roman"/>
                <w:i/>
                <w:noProof w:val="0"/>
                <w:snapToGrid w:val="0"/>
                <w:sz w:val="26"/>
                <w:shd w:val="clear" w:color="auto" w:fill="FFFF99"/>
                <w:lang w:eastAsia="ru-RU"/>
              </w:rPr>
              <w:t>01-РЕМ ПРОД-2023-ДРСК</w:t>
            </w:r>
          </w:p>
        </w:tc>
      </w:tr>
      <w:tr w:rsidR="00C13822" w:rsidRPr="00FA1E3A" w:rsidTr="00C86377">
        <w:tc>
          <w:tcPr>
            <w:tcW w:w="880" w:type="dxa"/>
          </w:tcPr>
          <w:p w:rsidR="00C13822" w:rsidRPr="00FA1E3A" w:rsidRDefault="00C13822" w:rsidP="00C13822">
            <w:pPr>
              <w:numPr>
                <w:ilvl w:val="1"/>
                <w:numId w:val="7"/>
              </w:numPr>
              <w:spacing w:before="120" w:after="120" w:line="360" w:lineRule="exact"/>
              <w:ind w:left="0" w:firstLine="0"/>
              <w:contextualSpacing/>
              <w:rPr>
                <w:rFonts w:ascii="Times New Roman" w:eastAsia="Calibri" w:hAnsi="Times New Roman"/>
                <w:noProof w:val="0"/>
                <w:sz w:val="26"/>
              </w:rPr>
            </w:pPr>
          </w:p>
        </w:tc>
        <w:tc>
          <w:tcPr>
            <w:tcW w:w="2977" w:type="dxa"/>
          </w:tcPr>
          <w:p w:rsidR="00C13822" w:rsidRPr="00FA1E3A" w:rsidRDefault="00C13822" w:rsidP="00C13822">
            <w:pPr>
              <w:spacing w:before="120" w:line="360" w:lineRule="exact"/>
              <w:contextualSpacing/>
              <w:rPr>
                <w:rFonts w:ascii="Times New Roman" w:eastAsia="Calibri" w:hAnsi="Times New Roman"/>
                <w:noProof w:val="0"/>
                <w:sz w:val="26"/>
              </w:rPr>
            </w:pPr>
            <w:r w:rsidRPr="00FA1E3A">
              <w:rPr>
                <w:rFonts w:ascii="Times New Roman" w:eastAsia="Calibri" w:hAnsi="Times New Roman"/>
                <w:noProof w:val="0"/>
                <w:sz w:val="26"/>
              </w:rPr>
              <w:t>НМЦ лота</w:t>
            </w:r>
          </w:p>
        </w:tc>
        <w:tc>
          <w:tcPr>
            <w:tcW w:w="5558" w:type="dxa"/>
          </w:tcPr>
          <w:p w:rsidR="00C13822" w:rsidRPr="00EA6D2C" w:rsidRDefault="00FA1E3A" w:rsidP="00C86377">
            <w:pPr>
              <w:spacing w:before="60" w:after="60" w:line="360" w:lineRule="exact"/>
              <w:rPr>
                <w:rFonts w:ascii="Times New Roman" w:eastAsia="Times New Roman" w:hAnsi="Times New Roman"/>
                <w:i/>
                <w:noProof w:val="0"/>
                <w:snapToGrid w:val="0"/>
                <w:sz w:val="26"/>
                <w:shd w:val="clear" w:color="auto" w:fill="FFFF99"/>
                <w:lang w:eastAsia="ru-RU"/>
              </w:rPr>
            </w:pPr>
            <w:r w:rsidRPr="00EA6D2C">
              <w:rPr>
                <w:rFonts w:ascii="Times New Roman" w:hAnsi="Times New Roman"/>
                <w:i/>
                <w:sz w:val="26"/>
                <w:shd w:val="clear" w:color="auto" w:fill="FFFF99"/>
              </w:rPr>
              <w:t>11 938 760,00</w:t>
            </w:r>
          </w:p>
        </w:tc>
      </w:tr>
    </w:tbl>
    <w:p w:rsidR="00C13822" w:rsidRPr="00FA1E3A" w:rsidRDefault="00C13822" w:rsidP="00C13822">
      <w:pPr>
        <w:spacing w:before="120" w:line="360" w:lineRule="exact"/>
        <w:jc w:val="both"/>
        <w:rPr>
          <w:rFonts w:ascii="Times New Roman" w:eastAsia="Calibri" w:hAnsi="Times New Roman"/>
          <w:i/>
          <w:noProof w:val="0"/>
          <w:sz w:val="26"/>
          <w:szCs w:val="26"/>
          <w:highlight w:val="yellow"/>
        </w:rPr>
      </w:pPr>
    </w:p>
    <w:p w:rsidR="00C13822" w:rsidRPr="00FA1E3A" w:rsidRDefault="00C13822" w:rsidP="00B4410A">
      <w:pPr>
        <w:numPr>
          <w:ilvl w:val="0"/>
          <w:numId w:val="7"/>
        </w:numPr>
        <w:spacing w:before="120" w:after="120" w:line="360" w:lineRule="exact"/>
        <w:ind w:left="714" w:hanging="357"/>
        <w:jc w:val="both"/>
        <w:rPr>
          <w:rFonts w:ascii="Times New Roman" w:eastAsia="Calibri" w:hAnsi="Times New Roman"/>
          <w:b/>
          <w:noProof w:val="0"/>
          <w:sz w:val="26"/>
          <w:szCs w:val="26"/>
        </w:rPr>
      </w:pPr>
      <w:r w:rsidRPr="00FA1E3A">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FA1E3A" w:rsidRDefault="00C13822" w:rsidP="00C13822">
      <w:pPr>
        <w:contextualSpacing/>
        <w:jc w:val="both"/>
        <w:rPr>
          <w:rFonts w:ascii="Times New Roman" w:eastAsia="Calibri" w:hAnsi="Times New Roman"/>
          <w:noProof w:val="0"/>
          <w:sz w:val="26"/>
          <w:szCs w:val="26"/>
        </w:rPr>
      </w:pPr>
    </w:p>
    <w:p w:rsidR="00C13822" w:rsidRPr="00FA1E3A" w:rsidRDefault="00C13822" w:rsidP="00C13822">
      <w:pPr>
        <w:contextualSpacing/>
        <w:jc w:val="both"/>
        <w:rPr>
          <w:rFonts w:ascii="Times New Roman" w:eastAsia="Calibri" w:hAnsi="Times New Roman"/>
          <w:noProof w:val="0"/>
          <w:sz w:val="26"/>
          <w:szCs w:val="26"/>
        </w:rPr>
      </w:pPr>
      <w:r w:rsidRPr="00FA1E3A">
        <w:rPr>
          <w:rFonts w:ascii="Times New Roman" w:eastAsia="Calibri" w:hAnsi="Times New Roman"/>
          <w:noProof w:val="0"/>
          <w:sz w:val="26"/>
          <w:szCs w:val="26"/>
        </w:rPr>
        <w:t>Базисно-индексный метод</w:t>
      </w:r>
    </w:p>
    <w:p w:rsidR="00D81FA3" w:rsidRPr="00FA1E3A" w:rsidRDefault="00C13822" w:rsidP="00D81FA3">
      <w:pPr>
        <w:contextualSpacing/>
        <w:jc w:val="both"/>
        <w:rPr>
          <w:rFonts w:ascii="Times New Roman" w:eastAsia="Calibri" w:hAnsi="Times New Roman"/>
          <w:noProof w:val="0"/>
          <w:sz w:val="26"/>
          <w:szCs w:val="26"/>
        </w:rPr>
      </w:pPr>
      <w:r w:rsidRPr="00FA1E3A">
        <w:rPr>
          <w:rFonts w:ascii="Times New Roman" w:eastAsia="Calibri" w:hAnsi="Times New Roman"/>
          <w:noProof w:val="0"/>
          <w:sz w:val="26"/>
          <w:szCs w:val="26"/>
        </w:rPr>
        <w:t>Обоснование расчета НМЦ: прилагаемые сметные расчеты</w:t>
      </w:r>
      <w:r w:rsidR="00D81FA3" w:rsidRPr="00FA1E3A">
        <w:rPr>
          <w:rFonts w:ascii="Times New Roman" w:eastAsia="Calibri" w:hAnsi="Times New Roman"/>
          <w:noProof w:val="0"/>
          <w:sz w:val="26"/>
          <w:szCs w:val="26"/>
        </w:rPr>
        <w:t>.</w:t>
      </w:r>
    </w:p>
    <w:p w:rsidR="00C13822" w:rsidRPr="00C13822" w:rsidRDefault="00C13822"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34D9" w:rsidRDefault="005D34D9">
      <w:r>
        <w:separator/>
      </w:r>
    </w:p>
  </w:endnote>
  <w:endnote w:type="continuationSeparator" w:id="0">
    <w:p w:rsidR="005D34D9" w:rsidRDefault="005D3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34D9" w:rsidRDefault="005D34D9">
      <w:r>
        <w:separator/>
      </w:r>
    </w:p>
  </w:footnote>
  <w:footnote w:type="continuationSeparator" w:id="0">
    <w:p w:rsidR="005D34D9" w:rsidRDefault="005D3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0C16BF">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A446B"/>
    <w:rsid w:val="000B56DF"/>
    <w:rsid w:val="000C16B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373D7"/>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2300A"/>
    <w:rsid w:val="00457B4B"/>
    <w:rsid w:val="0049024A"/>
    <w:rsid w:val="004B06F0"/>
    <w:rsid w:val="004E464F"/>
    <w:rsid w:val="004F4D81"/>
    <w:rsid w:val="004F78BF"/>
    <w:rsid w:val="00510C31"/>
    <w:rsid w:val="005158A2"/>
    <w:rsid w:val="00545AC0"/>
    <w:rsid w:val="00547319"/>
    <w:rsid w:val="005518AE"/>
    <w:rsid w:val="00570020"/>
    <w:rsid w:val="00585529"/>
    <w:rsid w:val="005A41DC"/>
    <w:rsid w:val="005D34D9"/>
    <w:rsid w:val="005E08C5"/>
    <w:rsid w:val="005F30B7"/>
    <w:rsid w:val="006045C9"/>
    <w:rsid w:val="00620E96"/>
    <w:rsid w:val="00632222"/>
    <w:rsid w:val="00651D15"/>
    <w:rsid w:val="00680FD6"/>
    <w:rsid w:val="006B7434"/>
    <w:rsid w:val="006E6DE3"/>
    <w:rsid w:val="006F668B"/>
    <w:rsid w:val="00734ABD"/>
    <w:rsid w:val="00744264"/>
    <w:rsid w:val="00757EAB"/>
    <w:rsid w:val="00760F3C"/>
    <w:rsid w:val="007B7F12"/>
    <w:rsid w:val="007D28B5"/>
    <w:rsid w:val="00802F00"/>
    <w:rsid w:val="008151A0"/>
    <w:rsid w:val="00823239"/>
    <w:rsid w:val="0084379E"/>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9E590A"/>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10A"/>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86377"/>
    <w:rsid w:val="00CC33EC"/>
    <w:rsid w:val="00CC4CB5"/>
    <w:rsid w:val="00CC619E"/>
    <w:rsid w:val="00D002CA"/>
    <w:rsid w:val="00D00EA5"/>
    <w:rsid w:val="00D41DF7"/>
    <w:rsid w:val="00D475C4"/>
    <w:rsid w:val="00D6795A"/>
    <w:rsid w:val="00D81FA3"/>
    <w:rsid w:val="00DB6785"/>
    <w:rsid w:val="00DE30DF"/>
    <w:rsid w:val="00DE3F5B"/>
    <w:rsid w:val="00DE7684"/>
    <w:rsid w:val="00DF4D67"/>
    <w:rsid w:val="00E15367"/>
    <w:rsid w:val="00E46755"/>
    <w:rsid w:val="00E52742"/>
    <w:rsid w:val="00E72273"/>
    <w:rsid w:val="00E73085"/>
    <w:rsid w:val="00E821AF"/>
    <w:rsid w:val="00E90A07"/>
    <w:rsid w:val="00EA5E21"/>
    <w:rsid w:val="00EA6D2C"/>
    <w:rsid w:val="00ED73B1"/>
    <w:rsid w:val="00EE12AF"/>
    <w:rsid w:val="00F204F1"/>
    <w:rsid w:val="00F31D5D"/>
    <w:rsid w:val="00F335C9"/>
    <w:rsid w:val="00F7595B"/>
    <w:rsid w:val="00FA1E3A"/>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7B132-0196-43B1-A8F5-146618942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70</Words>
  <Characters>404</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Дина А. Маленкова</cp:lastModifiedBy>
  <cp:revision>18</cp:revision>
  <cp:lastPrinted>2021-07-02T09:19:00Z</cp:lastPrinted>
  <dcterms:created xsi:type="dcterms:W3CDTF">2021-07-05T12:53:00Z</dcterms:created>
  <dcterms:modified xsi:type="dcterms:W3CDTF">2022-10-24T04:49:00Z</dcterms:modified>
</cp:coreProperties>
</file>